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Кропивницький будівельний коледж</w:t>
      </w:r>
    </w:p>
    <w:p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71B5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ЗАТВЕРДЖУЮ</w:t>
      </w:r>
    </w:p>
    <w:p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Директор  КБК</w:t>
      </w: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 О.В. Таран</w:t>
      </w:r>
    </w:p>
    <w:p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</w:t>
      </w:r>
      <w:r w:rsidRPr="007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___»</w:t>
      </w:r>
      <w:r w:rsidRPr="00771B5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         </w:t>
      </w:r>
      <w:r w:rsidRPr="00771B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</w:t>
      </w: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Pr="00771B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18 </w:t>
      </w: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р.</w:t>
      </w: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ПОЛОЖЕННЯ</w:t>
      </w: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АДМІНІСТРАТИВНУ РАДУ</w:t>
      </w: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Кропивницько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будівельно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коледж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</w:p>
    <w:p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1B56" w:rsidRPr="00771B56" w:rsidRDefault="00771B56" w:rsidP="00771B56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Розглянуто і схвалено</w:t>
      </w:r>
    </w:p>
    <w:p w:rsidR="00771B56" w:rsidRPr="00771B56" w:rsidRDefault="00771B56" w:rsidP="00771B56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педагогічною радою</w:t>
      </w:r>
    </w:p>
    <w:p w:rsidR="00771B56" w:rsidRPr="00771B56" w:rsidRDefault="00771B56" w:rsidP="00771B56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 ____</w:t>
      </w:r>
    </w:p>
    <w:p w:rsidR="00771B56" w:rsidRPr="00771B56" w:rsidRDefault="00771B56" w:rsidP="00771B56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>від «___»_______   ____ р.</w:t>
      </w: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Кропивницький </w:t>
      </w:r>
    </w:p>
    <w:p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>2018р.</w:t>
      </w:r>
    </w:p>
    <w:p w:rsidR="00771B56" w:rsidRDefault="00771B56" w:rsidP="008370E8">
      <w:pPr>
        <w:ind w:left="-851" w:right="-426"/>
        <w:rPr>
          <w:rFonts w:ascii="Times New Roman" w:hAnsi="Times New Roman" w:cs="Times New Roman"/>
          <w:b/>
          <w:sz w:val="28"/>
          <w:szCs w:val="28"/>
          <w:lang w:val="uk-UA"/>
        </w:rPr>
        <w:sectPr w:rsidR="00771B56" w:rsidSect="00C13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0E8" w:rsidRDefault="008370E8" w:rsidP="008370E8">
      <w:pPr>
        <w:ind w:left="-851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  про  Адміністративну  раду  Кропивницького  будівельного  коледжу</w:t>
      </w:r>
    </w:p>
    <w:p w:rsidR="00126F86" w:rsidRPr="00131EA6" w:rsidRDefault="008370E8" w:rsidP="008370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126F86" w:rsidRPr="00131EA6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C13C51" w:rsidRDefault="00C13C51" w:rsidP="0032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FF5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Це Положення визначає порядок створення, організацію та роботу А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дміністративної ради Кропивницький будівельний коледж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Адміністративна рада).</w:t>
      </w:r>
    </w:p>
    <w:p w:rsidR="00BC0FF5" w:rsidRPr="00BC0FF5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F5">
        <w:rPr>
          <w:rFonts w:ascii="Times New Roman" w:hAnsi="Times New Roman" w:cs="Times New Roman"/>
          <w:sz w:val="28"/>
          <w:szCs w:val="28"/>
          <w:lang w:val="uk-UA"/>
        </w:rPr>
        <w:t xml:space="preserve">1.2. Головне завдання Адміністративної ради – координація адміністративних заходів, вироблення єдиних умов та вимог в організаційній роботі коледжу, контроль за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Pr="00BC0FF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навчального закладу.</w:t>
      </w:r>
    </w:p>
    <w:p w:rsidR="00E14EDA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4EDA" w:rsidRPr="00E14E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. Головою </w:t>
      </w:r>
      <w:r w:rsidR="00E14E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дміністративної ради є директ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>ор.</w:t>
      </w:r>
    </w:p>
    <w:p w:rsidR="00BC0FF5" w:rsidRPr="00E14EDA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Рішення А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дміністративної ради є обов’язковими для виконання колективом коледжу.</w:t>
      </w:r>
    </w:p>
    <w:p w:rsidR="00E14EDA" w:rsidRPr="00E14EDA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Адміністративна рада керується: Законами України «Про вищу освіту» та «Про освіту»; Статутом 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>КБК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остановами та нормативними документами Уряду України, Міністерства освіти і науки України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 xml:space="preserve"> галузевою  угодою,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аказами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FF5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. Адміністративна рада реалізує покладені на неї завдання в тісній взаємодії зі структурними підрозділами коледжу.</w:t>
      </w:r>
    </w:p>
    <w:p w:rsidR="00E14EDA" w:rsidRDefault="00E14EDA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EDA" w:rsidRPr="00EB4E80" w:rsidRDefault="00E14EDA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EB4E80" w:rsidRPr="00EB4E8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EB4E80" w:rsidRDefault="00EB4E80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E80" w:rsidRPr="00EB4E80" w:rsidRDefault="00EB4E80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>2.1. Адміністративна рада у відповідності з покладеними на неї завданнями:</w:t>
      </w:r>
    </w:p>
    <w:p w:rsidR="00EB4E80" w:rsidRPr="00D57AD2" w:rsidRDefault="00D57AD2" w:rsidP="00783394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B4E80" w:rsidRPr="00D57AD2">
        <w:rPr>
          <w:rFonts w:ascii="Times New Roman" w:hAnsi="Times New Roman" w:cs="Times New Roman"/>
          <w:sz w:val="28"/>
          <w:szCs w:val="28"/>
          <w:lang w:val="uk-UA"/>
        </w:rPr>
        <w:t>визначає рівень роботи структурних підрозділів коледжу з основних напрямів їх діяльності, вносить пропозиції щодо поліпшення якості роботи та пропонує заходи для реорганізації управління підрозділами;</w:t>
      </w:r>
    </w:p>
    <w:p w:rsidR="00EB4E80" w:rsidRPr="00D57AD2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t>систематично аналізує рівень н</w:t>
      </w:r>
      <w:bookmarkStart w:id="0" w:name="_GoBack"/>
      <w:bookmarkEnd w:id="0"/>
      <w:r w:rsidRPr="00D57AD2">
        <w:rPr>
          <w:rFonts w:ascii="Times New Roman" w:hAnsi="Times New Roman" w:cs="Times New Roman"/>
          <w:sz w:val="28"/>
          <w:szCs w:val="28"/>
          <w:lang w:val="uk-UA"/>
        </w:rPr>
        <w:t>авчання і виховання студентів, надає оцінку якості підгот</w:t>
      </w:r>
      <w:r w:rsidR="0024581E" w:rsidRPr="00D57AD2">
        <w:rPr>
          <w:rFonts w:ascii="Times New Roman" w:hAnsi="Times New Roman" w:cs="Times New Roman"/>
          <w:sz w:val="28"/>
          <w:szCs w:val="28"/>
          <w:lang w:val="uk-UA"/>
        </w:rPr>
        <w:t>овки молодших спеціалістів та їх</w:t>
      </w:r>
      <w:r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вимогам державних стандартів, розробляє з цих питань пропозиції і рекомендації; </w:t>
      </w:r>
    </w:p>
    <w:p w:rsidR="00EB4E80" w:rsidRPr="00D57AD2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і аналізує роботу приймальної комісії, педагогічної ради та методичної ради; </w:t>
      </w:r>
    </w:p>
    <w:p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своєчасне підвищення кваліфікації педагогічних кадрів та інших працівників коледжу; </w:t>
      </w:r>
    </w:p>
    <w:p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вивчає організацію виробничого навчання студентів та рівень використання випускників на підприємствах, організаціях 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 установах; </w:t>
      </w:r>
    </w:p>
    <w:p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розробці і розгляді документів з питань прогнозування 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>забезпечує утримання в задовільному стані матеріальної бази, при наявності коштів – розглядає питання щодо перспектив розвитку матеріальної бази.</w:t>
      </w:r>
    </w:p>
    <w:p w:rsidR="00476015" w:rsidRDefault="00EB4E80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2.2. Адміністративна рада у співпраці з профспілковим комітетом працівників коледжу та органами студентського самоврядування коледжу, у відповідності з покладеними на неї завданнями: </w:t>
      </w:r>
    </w:p>
    <w:p w:rsidR="00476015" w:rsidRPr="00D57AD2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бере участь у розподілі винагород за педагогічну працю та інших видів </w:t>
      </w:r>
      <w:r w:rsidR="00476015"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премій співробітникам коледжу; </w:t>
      </w:r>
    </w:p>
    <w:p w:rsidR="00476015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sz w:val="28"/>
          <w:szCs w:val="28"/>
          <w:lang w:val="uk-UA"/>
        </w:rPr>
        <w:t xml:space="preserve">обговорює списки студентів для поселення до гуртожитку; </w:t>
      </w:r>
    </w:p>
    <w:p w:rsidR="00EB4E80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до </w:t>
      </w:r>
      <w:r w:rsidR="004760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6015">
        <w:rPr>
          <w:rFonts w:ascii="Times New Roman" w:hAnsi="Times New Roman" w:cs="Times New Roman"/>
          <w:sz w:val="28"/>
          <w:szCs w:val="28"/>
          <w:lang w:val="uk-UA"/>
        </w:rPr>
        <w:t>олективного договору.</w:t>
      </w:r>
    </w:p>
    <w:p w:rsidR="00476015" w:rsidRDefault="00476015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015" w:rsidRPr="00476015" w:rsidRDefault="00476015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b/>
          <w:sz w:val="28"/>
          <w:szCs w:val="28"/>
          <w:lang w:val="uk-UA"/>
        </w:rPr>
        <w:t>3. Функції</w:t>
      </w:r>
      <w:r w:rsidR="00245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Адміністративної ради</w:t>
      </w:r>
    </w:p>
    <w:p w:rsidR="00476015" w:rsidRDefault="00476015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E88" w:rsidRPr="00740144" w:rsidRDefault="008E7E88" w:rsidP="00957ECA">
      <w:pPr>
        <w:shd w:val="clear" w:color="auto" w:fill="FFFFFF"/>
        <w:spacing w:after="0" w:line="240" w:lineRule="auto"/>
        <w:ind w:left="-567" w:right="19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3.1. </w:t>
      </w:r>
      <w:r w:rsidRPr="00740144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Основні функції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 w:rsidRPr="00740144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дміністративної ради здійснюються через організацію, </w:t>
      </w:r>
      <w:r w:rsidRPr="00740144">
        <w:rPr>
          <w:rFonts w:ascii="Times New Roman" w:eastAsia="Calibri" w:hAnsi="Times New Roman" w:cs="Times New Roman"/>
          <w:sz w:val="28"/>
          <w:szCs w:val="28"/>
          <w:lang w:val="uk-UA"/>
        </w:rPr>
        <w:t>нагляд та контроль по вирішенню всіх поточних навчально-виробничих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74014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стан</w:t>
      </w:r>
      <w:r w:rsidR="008E7E88" w:rsidRP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7E88">
        <w:rPr>
          <w:rFonts w:ascii="Times New Roman" w:hAnsi="Times New Roman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</w:t>
      </w:r>
      <w:r w:rsidR="008E7E88" w:rsidRPr="008E7E88">
        <w:rPr>
          <w:rFonts w:ascii="Times New Roman" w:hAnsi="Times New Roman"/>
          <w:sz w:val="28"/>
          <w:szCs w:val="28"/>
          <w:lang w:val="uk-UA"/>
        </w:rPr>
        <w:t>ів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навчально-виховної та методичної роботи за поточний період;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8E7E88">
        <w:rPr>
          <w:rFonts w:ascii="Times New Roman" w:hAnsi="Times New Roman"/>
          <w:sz w:val="28"/>
          <w:szCs w:val="28"/>
          <w:lang w:val="uk-UA"/>
        </w:rPr>
        <w:t>м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атеріально-технічн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методичн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навчально-виховного процесу;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ефективн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матеріально-технічної бази навчальних кабінетів;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вживання заходів для поліпшення соціально-побутових умов навчання, праці, відпочинку студентів та працівників;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вирішення питань </w:t>
      </w:r>
      <w:r w:rsidR="008E7E88">
        <w:rPr>
          <w:rFonts w:ascii="Times New Roman" w:hAnsi="Times New Roman"/>
          <w:sz w:val="28"/>
          <w:szCs w:val="28"/>
          <w:lang w:val="uk-UA"/>
        </w:rPr>
        <w:t>організації 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профорієнтаційної роботи;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6)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стан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організації 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проведення практичної підготовки, працевлаштування 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випускників;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ухвал</w:t>
      </w:r>
      <w:r w:rsidR="008E7E88">
        <w:rPr>
          <w:rFonts w:ascii="Times New Roman" w:hAnsi="Times New Roman"/>
          <w:sz w:val="28"/>
          <w:szCs w:val="28"/>
          <w:lang w:val="uk-UA"/>
        </w:rPr>
        <w:t>и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з питань фінансово-господарської діяльності </w:t>
      </w:r>
      <w:r w:rsidR="008E7E88">
        <w:rPr>
          <w:rFonts w:ascii="Times New Roman" w:hAnsi="Times New Roman"/>
          <w:sz w:val="28"/>
          <w:szCs w:val="28"/>
          <w:lang w:val="uk-UA"/>
        </w:rPr>
        <w:t>коледжу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, оперативне, своєчасне вирішення організаційних проблем;</w:t>
      </w:r>
    </w:p>
    <w:p w:rsidR="008E7E88" w:rsidRPr="008E7E88" w:rsidRDefault="008E7E8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впровадження комп'ютеризації та но</w:t>
      </w:r>
      <w:r w:rsidR="00ED2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вітніх технологій навчання </w:t>
      </w:r>
      <w:r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діяльн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бібліотеки, відповідн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бібліотечного фонду вимогам, критеріям щодо акредитації вищого навчального закладу;</w:t>
      </w:r>
    </w:p>
    <w:p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аналіз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навчальних кабінетів та лабораторій;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реалізаці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принципів виховання, попередження правопорушень, стан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виховної роботи в студентських групах, гуртожитку;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розгляд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</w:t>
      </w:r>
      <w:r w:rsidR="008E7E88">
        <w:rPr>
          <w:rFonts w:ascii="Times New Roman" w:hAnsi="Times New Roman"/>
          <w:sz w:val="28"/>
          <w:szCs w:val="28"/>
          <w:lang w:val="uk-UA"/>
        </w:rPr>
        <w:t>п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равил внутрішнього розпорядку студентами</w:t>
      </w:r>
      <w:r w:rsidR="0024581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працівниками коледжу та гуртожитку;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ефективн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заслухову</w:t>
      </w:r>
      <w:r w:rsidR="008E7E88">
        <w:rPr>
          <w:rFonts w:ascii="Times New Roman" w:hAnsi="Times New Roman"/>
          <w:sz w:val="28"/>
          <w:szCs w:val="28"/>
          <w:lang w:val="uk-UA"/>
        </w:rPr>
        <w:t>вання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діяльність створених рад і комісій в коледжі </w:t>
      </w:r>
      <w:r w:rsidR="0024581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гуртожитку;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безпечних умов праці та попередження травматизму;</w:t>
      </w:r>
    </w:p>
    <w:p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15)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розгляд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питань збереження і ефективного використання основних 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засобів, обладнання, інших матеріальних та грошових коштів.</w:t>
      </w:r>
    </w:p>
    <w:p w:rsidR="008E7E88" w:rsidRPr="00740144" w:rsidRDefault="008E7E88" w:rsidP="00957EC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015" w:rsidRPr="003B2D38" w:rsidRDefault="003B2D38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Права </w:t>
      </w:r>
      <w:r w:rsidR="00EA29C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ради</w:t>
      </w:r>
    </w:p>
    <w:p w:rsidR="003B2D38" w:rsidRDefault="003B2D38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C4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.1. Адміністративна рада, згідно з покладеними на неї завданнями, має право:</w:t>
      </w:r>
    </w:p>
    <w:p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роботу всіх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коледжу, на підставі звітів та наказів вживати заходи щодо усунення виявлених недоліків та порушень, притягати до відповідальності та визначати відповідність займаній посаді; </w:t>
      </w:r>
    </w:p>
    <w:p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вимагати та одержувати в установленому порядку від керівників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коледжу необхідні матеріали з питань,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входять до компетенції Адміністративної ради; </w:t>
      </w:r>
    </w:p>
    <w:p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давати оцінку якості організації навчально-виховного процесу, підготовки студентів та викладання. У разі незадовільного рівня – порушувати в установленому порядку питання про відповідність займаній посаді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педагогічних працівників коледжу;</w:t>
      </w:r>
    </w:p>
    <w:p w:rsidR="00EA29C4" w:rsidRP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експертні комісії для вивчення та контролю роботи з основних напрямів діяльності коледжу, залучати висококваліфікованих педагогічних та інших працівників 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>до участі у роботі цих комісій.</w:t>
      </w:r>
    </w:p>
    <w:p w:rsidR="00EA29C4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.2. У спів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з профспілковим комітетом коледжу контролювати:</w:t>
      </w:r>
    </w:p>
    <w:p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відповідність розподіл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премій та педагогічних винагород у структурних підрозділах коледж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B2D38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сторонами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олективного договору.</w:t>
      </w:r>
    </w:p>
    <w:p w:rsid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C4" w:rsidRPr="00F03E41" w:rsidRDefault="00EA29C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E41">
        <w:rPr>
          <w:rFonts w:ascii="Times New Roman" w:hAnsi="Times New Roman" w:cs="Times New Roman"/>
          <w:b/>
          <w:sz w:val="28"/>
          <w:szCs w:val="28"/>
          <w:lang w:val="uk-UA"/>
        </w:rPr>
        <w:t>5. Керівництво</w:t>
      </w:r>
    </w:p>
    <w:p w:rsid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E41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очолює директор коледжу, який контролює діяльність ради і несе персональну відповідальність за вик</w:t>
      </w:r>
      <w:r w:rsidR="00F03E41">
        <w:rPr>
          <w:rFonts w:ascii="Times New Roman" w:hAnsi="Times New Roman" w:cs="Times New Roman"/>
          <w:sz w:val="28"/>
          <w:szCs w:val="28"/>
          <w:lang w:val="uk-UA"/>
        </w:rPr>
        <w:t>онання завдань цього Положення.</w:t>
      </w:r>
    </w:p>
    <w:p w:rsidR="00F03E41" w:rsidRDefault="00F03E41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ради входять: 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>голова – директор коледжу;  члени ради – заступники директора, головний бухгалтер, завідувачі відділень,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завідувач  навчально – виробничою практикою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профспілкового комітету, керівник фізичного виховання, </w:t>
      </w:r>
      <w:r w:rsidR="000D0566">
        <w:rPr>
          <w:rFonts w:ascii="Times New Roman" w:hAnsi="Times New Roman" w:cs="Times New Roman"/>
          <w:sz w:val="28"/>
          <w:szCs w:val="28"/>
          <w:lang w:val="uk-UA"/>
        </w:rPr>
        <w:t xml:space="preserve">методист, голова  студентської  ради,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голова  студентського  профкому,</w:t>
      </w:r>
      <w:r w:rsidR="000D0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кадрів. До складу ради можуть бути включені керівники інших структурних підрозділів, але кількість членів н</w:t>
      </w:r>
      <w:r>
        <w:rPr>
          <w:rFonts w:ascii="Times New Roman" w:hAnsi="Times New Roman" w:cs="Times New Roman"/>
          <w:sz w:val="28"/>
          <w:szCs w:val="28"/>
          <w:lang w:val="uk-UA"/>
        </w:rPr>
        <w:t>е повинна перевищувати 15 осіб.</w:t>
      </w:r>
    </w:p>
    <w:p w:rsidR="00EA29C4" w:rsidRPr="00F03E41" w:rsidRDefault="00F03E41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>.3. Розподіл обов’язків між членами затверджується наказом директора. Члени Адміністративної ради несуть особисту відповідальність за виконання покладених на них обов’язків, використання наданих їм прав і дотримання інтересів коледжу.</w:t>
      </w:r>
    </w:p>
    <w:p w:rsidR="00957ECA" w:rsidRDefault="00957ECA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9C4" w:rsidRPr="00EA29C4" w:rsidRDefault="00EA29C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A29C4">
        <w:rPr>
          <w:rFonts w:ascii="Times New Roman" w:hAnsi="Times New Roman" w:cs="Times New Roman"/>
          <w:b/>
          <w:sz w:val="28"/>
          <w:szCs w:val="28"/>
          <w:lang w:val="uk-UA"/>
        </w:rPr>
        <w:t>. Права та обов’язк</w:t>
      </w:r>
      <w:r w:rsidR="0024581E">
        <w:rPr>
          <w:rFonts w:ascii="Times New Roman" w:hAnsi="Times New Roman" w:cs="Times New Roman"/>
          <w:b/>
          <w:sz w:val="28"/>
          <w:szCs w:val="28"/>
          <w:lang w:val="uk-UA"/>
        </w:rPr>
        <w:t>и членів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дміністративної ради</w:t>
      </w:r>
    </w:p>
    <w:p w:rsidR="00EA29C4" w:rsidRP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842" w:rsidRDefault="00160842" w:rsidP="00957ECA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Члени адміністрат</w:t>
      </w:r>
      <w:r>
        <w:rPr>
          <w:rFonts w:ascii="Times New Roman" w:hAnsi="Times New Roman" w:cs="Times New Roman"/>
          <w:sz w:val="28"/>
          <w:szCs w:val="28"/>
          <w:lang w:val="uk-UA"/>
        </w:rPr>
        <w:t>ивної ради коледжу мають право:</w:t>
      </w:r>
    </w:p>
    <w:p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вносити питання на розгляд А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дміністративної ради;</w:t>
      </w:r>
    </w:p>
    <w:p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вносити пропозиції до рішень А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дміністративної ради;</w:t>
      </w:r>
    </w:p>
    <w:p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розглядати і надавати директору відповідні рішення щодо порушення працівником коледжу нормативно-правових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 xml:space="preserve"> актів та посадових обов’язків;</w:t>
      </w:r>
    </w:p>
    <w:p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робити запити директору щодо вирішення питань організації навчально-виховної, наукової, фінансово-господарської діяльності кол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еджу та перспектив їх розвитку;</w:t>
      </w:r>
    </w:p>
    <w:p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на інформацію щодо діяльності та розвитку коледжу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CD4" w:rsidRDefault="000C5CD4" w:rsidP="00957ECA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членів адміністративної ради:</w:t>
      </w:r>
    </w:p>
    <w:p w:rsidR="000C5CD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рішення прийняті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дміністративною радою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CD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постійно відвідувати засідання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ради та брати активну участь в обговорен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ні питань, винесених на розгляд;</w:t>
      </w:r>
    </w:p>
    <w:p w:rsidR="00EA29C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у своїй діяльності неухильно дотримуватись Закону України «Про вищу освіту»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, «Про освіту»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про освіту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, Статуту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та цього Положення.</w:t>
      </w:r>
    </w:p>
    <w:p w:rsidR="000C5CD4" w:rsidRDefault="000C5CD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CD4" w:rsidRPr="007D583E" w:rsidRDefault="000C5CD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5290F" w:rsidRPr="007D583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Адміністративної ради</w:t>
      </w:r>
    </w:p>
    <w:p w:rsidR="00C5290F" w:rsidRDefault="00C5290F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90F" w:rsidRDefault="00C5290F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151A5A">
        <w:rPr>
          <w:rFonts w:ascii="Times New Roman" w:hAnsi="Times New Roman" w:cs="Times New Roman"/>
          <w:sz w:val="28"/>
          <w:szCs w:val="28"/>
          <w:lang w:val="uk-UA"/>
        </w:rPr>
        <w:t>Термін повноважень – один рік. Наказ про створення Адміністративної ради видається щорічно, у серпні. Графік засідань ради складається її керівником – директором коледжу.</w:t>
      </w:r>
    </w:p>
    <w:p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Засідання проводяться під керівни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 xml:space="preserve">цтвом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вважаються правомочними, якщо в ньому взяла участь не менше половини складу. Періодичність засідань визначаєтьс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я в міру потреби, але не менше 1</w:t>
      </w:r>
      <w:r>
        <w:rPr>
          <w:rFonts w:ascii="Times New Roman" w:hAnsi="Times New Roman" w:cs="Times New Roman"/>
          <w:sz w:val="28"/>
          <w:szCs w:val="28"/>
          <w:lang w:val="uk-UA"/>
        </w:rPr>
        <w:t> раз на місяць.</w:t>
      </w:r>
    </w:p>
    <w:p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Результати засідання оформляються протоколом, який підписується Головою і Секретарем, з обов’язковим ознайомленням зі змістом усіх членів ради.</w:t>
      </w:r>
    </w:p>
    <w:p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Рішення приймається відкритим </w:t>
      </w:r>
      <w:r w:rsidR="00171B5C">
        <w:rPr>
          <w:rFonts w:ascii="Times New Roman" w:hAnsi="Times New Roman" w:cs="Times New Roman"/>
          <w:sz w:val="28"/>
          <w:szCs w:val="28"/>
          <w:lang w:val="uk-UA"/>
        </w:rPr>
        <w:t xml:space="preserve">або  таємним  ( в  особливих  випадках)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голосуванням і вважається прийнятим, якщ</w:t>
      </w:r>
      <w:r w:rsidR="00171B5C">
        <w:rPr>
          <w:rFonts w:ascii="Times New Roman" w:hAnsi="Times New Roman" w:cs="Times New Roman"/>
          <w:sz w:val="28"/>
          <w:szCs w:val="28"/>
          <w:lang w:val="uk-UA"/>
        </w:rPr>
        <w:t xml:space="preserve">о за нього проголосувала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більшість.</w:t>
      </w:r>
    </w:p>
    <w:p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Рішення вводиться в дію наказом директора коледжу.</w:t>
      </w:r>
    </w:p>
    <w:p w:rsidR="00151A5A" w:rsidRDefault="00151A5A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1A5A" w:rsidSect="00C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88F2C"/>
    <w:lvl w:ilvl="0">
      <w:numFmt w:val="bullet"/>
      <w:lvlText w:val="*"/>
      <w:lvlJc w:val="left"/>
    </w:lvl>
  </w:abstractNum>
  <w:abstractNum w:abstractNumId="1">
    <w:nsid w:val="058E41ED"/>
    <w:multiLevelType w:val="hybridMultilevel"/>
    <w:tmpl w:val="CA1C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5B8"/>
    <w:multiLevelType w:val="hybridMultilevel"/>
    <w:tmpl w:val="AE9AB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277"/>
    <w:multiLevelType w:val="hybridMultilevel"/>
    <w:tmpl w:val="6E2AC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5E69"/>
    <w:multiLevelType w:val="hybridMultilevel"/>
    <w:tmpl w:val="3CCA7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C13D1"/>
    <w:multiLevelType w:val="hybridMultilevel"/>
    <w:tmpl w:val="3C6A0B3E"/>
    <w:lvl w:ilvl="0" w:tplc="C3DC70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2868"/>
    <w:multiLevelType w:val="hybridMultilevel"/>
    <w:tmpl w:val="92ECE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2536"/>
    <w:multiLevelType w:val="hybridMultilevel"/>
    <w:tmpl w:val="95EC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21086"/>
    <w:multiLevelType w:val="hybridMultilevel"/>
    <w:tmpl w:val="1A2C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7991"/>
    <w:multiLevelType w:val="hybridMultilevel"/>
    <w:tmpl w:val="85EAEB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55A"/>
    <w:multiLevelType w:val="hybridMultilevel"/>
    <w:tmpl w:val="6638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854"/>
    <w:rsid w:val="0003024D"/>
    <w:rsid w:val="000709E1"/>
    <w:rsid w:val="000C5CD4"/>
    <w:rsid w:val="000D0566"/>
    <w:rsid w:val="000E7EA2"/>
    <w:rsid w:val="00126F86"/>
    <w:rsid w:val="00151A5A"/>
    <w:rsid w:val="00160842"/>
    <w:rsid w:val="00171B5C"/>
    <w:rsid w:val="0024581E"/>
    <w:rsid w:val="00327854"/>
    <w:rsid w:val="003B2D38"/>
    <w:rsid w:val="003E7FCE"/>
    <w:rsid w:val="00423076"/>
    <w:rsid w:val="00476015"/>
    <w:rsid w:val="00582A06"/>
    <w:rsid w:val="0076234D"/>
    <w:rsid w:val="00771B56"/>
    <w:rsid w:val="00783394"/>
    <w:rsid w:val="007B4508"/>
    <w:rsid w:val="007D583E"/>
    <w:rsid w:val="008063C3"/>
    <w:rsid w:val="008370E8"/>
    <w:rsid w:val="008E7E88"/>
    <w:rsid w:val="00957ECA"/>
    <w:rsid w:val="00966B1F"/>
    <w:rsid w:val="009727C0"/>
    <w:rsid w:val="009D6D1B"/>
    <w:rsid w:val="00A03F77"/>
    <w:rsid w:val="00BC0FF5"/>
    <w:rsid w:val="00C13C51"/>
    <w:rsid w:val="00C5290F"/>
    <w:rsid w:val="00C610F1"/>
    <w:rsid w:val="00C856CC"/>
    <w:rsid w:val="00D57AD2"/>
    <w:rsid w:val="00E14EDA"/>
    <w:rsid w:val="00E3156C"/>
    <w:rsid w:val="00EA29C4"/>
    <w:rsid w:val="00EB4E80"/>
    <w:rsid w:val="00EC2D95"/>
    <w:rsid w:val="00ED2215"/>
    <w:rsid w:val="00F03E41"/>
    <w:rsid w:val="00F833FC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Metodkabinet</cp:lastModifiedBy>
  <cp:revision>35</cp:revision>
  <cp:lastPrinted>2018-10-03T06:39:00Z</cp:lastPrinted>
  <dcterms:created xsi:type="dcterms:W3CDTF">2015-04-17T05:45:00Z</dcterms:created>
  <dcterms:modified xsi:type="dcterms:W3CDTF">2018-10-03T06:40:00Z</dcterms:modified>
</cp:coreProperties>
</file>