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87" w:rsidRPr="00072987" w:rsidRDefault="00072987" w:rsidP="00072987">
      <w:pPr>
        <w:ind w:firstLine="360"/>
        <w:jc w:val="both"/>
        <w:rPr>
          <w:rFonts w:ascii="Times New Roman" w:hAnsi="Times New Roman" w:cs="Times New Roman"/>
          <w:b/>
        </w:rPr>
      </w:pPr>
      <w:r w:rsidRPr="00072987">
        <w:rPr>
          <w:rFonts w:ascii="Times New Roman" w:hAnsi="Times New Roman" w:cs="Times New Roman"/>
        </w:rPr>
        <w:t>Для забезпечення нормального функціонування закладу у 20</w:t>
      </w:r>
      <w:r w:rsidRPr="00072987">
        <w:rPr>
          <w:rFonts w:ascii="Times New Roman" w:hAnsi="Times New Roman" w:cs="Times New Roman"/>
          <w:lang w:val="ru-RU"/>
        </w:rPr>
        <w:t>21</w:t>
      </w:r>
      <w:r w:rsidRPr="00072987">
        <w:rPr>
          <w:rFonts w:ascii="Times New Roman" w:hAnsi="Times New Roman" w:cs="Times New Roman"/>
        </w:rPr>
        <w:t xml:space="preserve"> році, заплановано провести закупівлю наступних товарів (послуг):</w:t>
      </w:r>
    </w:p>
    <w:p w:rsidR="00072987" w:rsidRPr="00072987" w:rsidRDefault="00072987" w:rsidP="00072987">
      <w:pPr>
        <w:ind w:firstLine="426"/>
        <w:rPr>
          <w:rFonts w:ascii="Times New Roman" w:hAnsi="Times New Roman" w:cs="Times New Roman"/>
          <w:b/>
        </w:rPr>
      </w:pPr>
      <w:r w:rsidRPr="00072987">
        <w:rPr>
          <w:rFonts w:ascii="Times New Roman" w:hAnsi="Times New Roman" w:cs="Times New Roman"/>
          <w:b/>
        </w:rPr>
        <w:t>Пара, гаряча вода та пов’язана продукція; постачання теплової енергії</w:t>
      </w:r>
    </w:p>
    <w:p w:rsidR="00072987" w:rsidRPr="00072987" w:rsidRDefault="00072987" w:rsidP="00072987">
      <w:pPr>
        <w:ind w:firstLine="426"/>
        <w:rPr>
          <w:rFonts w:ascii="Times New Roman" w:hAnsi="Times New Roman" w:cs="Times New Roman"/>
        </w:rPr>
      </w:pPr>
      <w:r w:rsidRPr="00072987">
        <w:rPr>
          <w:rFonts w:ascii="Times New Roman" w:hAnsi="Times New Roman" w:cs="Times New Roman"/>
        </w:rPr>
        <w:t xml:space="preserve">ДК 021:2015 – </w:t>
      </w:r>
      <w:r w:rsidRPr="00072987">
        <w:rPr>
          <w:rFonts w:ascii="Times New Roman" w:hAnsi="Times New Roman" w:cs="Times New Roman"/>
          <w:b/>
        </w:rPr>
        <w:t>09320000-8</w:t>
      </w:r>
      <w:r w:rsidRPr="00072987">
        <w:rPr>
          <w:rFonts w:ascii="Times New Roman" w:hAnsi="Times New Roman" w:cs="Times New Roman"/>
        </w:rPr>
        <w:t>;</w:t>
      </w:r>
    </w:p>
    <w:p w:rsidR="00072987" w:rsidRPr="00072987" w:rsidRDefault="00072987" w:rsidP="00072987">
      <w:pPr>
        <w:ind w:firstLine="426"/>
        <w:rPr>
          <w:rFonts w:ascii="Times New Roman" w:hAnsi="Times New Roman" w:cs="Times New Roman"/>
        </w:rPr>
      </w:pPr>
      <w:r w:rsidRPr="00072987">
        <w:rPr>
          <w:rFonts w:ascii="Times New Roman" w:hAnsi="Times New Roman" w:cs="Times New Roman"/>
        </w:rPr>
        <w:t xml:space="preserve">КЕКВ – </w:t>
      </w:r>
      <w:r w:rsidRPr="00072987">
        <w:rPr>
          <w:rFonts w:ascii="Times New Roman" w:hAnsi="Times New Roman" w:cs="Times New Roman"/>
          <w:b/>
        </w:rPr>
        <w:t>2282</w:t>
      </w:r>
      <w:r w:rsidRPr="00072987">
        <w:rPr>
          <w:rFonts w:ascii="Times New Roman" w:hAnsi="Times New Roman" w:cs="Times New Roman"/>
        </w:rPr>
        <w:t>;</w:t>
      </w:r>
    </w:p>
    <w:p w:rsidR="00072987" w:rsidRPr="00072987" w:rsidRDefault="00072987" w:rsidP="00072987">
      <w:pPr>
        <w:ind w:firstLine="426"/>
        <w:rPr>
          <w:rFonts w:ascii="Times New Roman" w:hAnsi="Times New Roman" w:cs="Times New Roman"/>
        </w:rPr>
      </w:pPr>
      <w:r w:rsidRPr="00072987">
        <w:rPr>
          <w:rFonts w:ascii="Times New Roman" w:hAnsi="Times New Roman" w:cs="Times New Roman"/>
        </w:rPr>
        <w:t xml:space="preserve">Орієнтовна сума закупівлі – </w:t>
      </w:r>
      <w:r w:rsidRPr="00072987">
        <w:rPr>
          <w:rFonts w:ascii="Times New Roman" w:hAnsi="Times New Roman" w:cs="Times New Roman"/>
          <w:b/>
          <w:color w:val="FF0000"/>
        </w:rPr>
        <w:t>1 867 185,00</w:t>
      </w:r>
      <w:r w:rsidRPr="00072987">
        <w:rPr>
          <w:rFonts w:ascii="Times New Roman" w:hAnsi="Times New Roman" w:cs="Times New Roman"/>
          <w:b/>
        </w:rPr>
        <w:t xml:space="preserve"> грн.</w:t>
      </w:r>
      <w:r w:rsidRPr="00072987">
        <w:rPr>
          <w:rFonts w:ascii="Times New Roman" w:hAnsi="Times New Roman" w:cs="Times New Roman"/>
        </w:rPr>
        <w:t>:</w:t>
      </w:r>
    </w:p>
    <w:p w:rsidR="00072987" w:rsidRPr="00072987" w:rsidRDefault="00072987" w:rsidP="00072987">
      <w:pPr>
        <w:ind w:firstLine="426"/>
        <w:rPr>
          <w:rFonts w:ascii="Times New Roman" w:hAnsi="Times New Roman" w:cs="Times New Roman"/>
        </w:rPr>
      </w:pPr>
      <w:r w:rsidRPr="00072987">
        <w:rPr>
          <w:rFonts w:ascii="Times New Roman" w:hAnsi="Times New Roman" w:cs="Times New Roman"/>
        </w:rPr>
        <w:t>Із них: 1 064 945,00 грн. – навчальний корпус;  802 240,00 грн. – гуртожиток.</w:t>
      </w:r>
    </w:p>
    <w:p w:rsidR="00072987" w:rsidRPr="00072987" w:rsidRDefault="00072987" w:rsidP="00072987">
      <w:pPr>
        <w:ind w:firstLine="426"/>
        <w:rPr>
          <w:rFonts w:ascii="Times New Roman" w:hAnsi="Times New Roman" w:cs="Times New Roman"/>
          <w:b/>
        </w:rPr>
      </w:pPr>
      <w:r w:rsidRPr="00072987">
        <w:rPr>
          <w:rFonts w:ascii="Times New Roman" w:hAnsi="Times New Roman" w:cs="Times New Roman"/>
        </w:rPr>
        <w:t xml:space="preserve">Кількість – </w:t>
      </w:r>
      <w:r w:rsidRPr="00072987">
        <w:rPr>
          <w:rFonts w:ascii="Times New Roman" w:hAnsi="Times New Roman" w:cs="Times New Roman"/>
          <w:b/>
        </w:rPr>
        <w:t xml:space="preserve">900 </w:t>
      </w:r>
      <w:proofErr w:type="spellStart"/>
      <w:r w:rsidRPr="00072987">
        <w:rPr>
          <w:rFonts w:ascii="Times New Roman" w:hAnsi="Times New Roman" w:cs="Times New Roman"/>
          <w:b/>
        </w:rPr>
        <w:t>Гкал</w:t>
      </w:r>
      <w:proofErr w:type="spellEnd"/>
      <w:r w:rsidRPr="00072987">
        <w:rPr>
          <w:rFonts w:ascii="Times New Roman" w:hAnsi="Times New Roman" w:cs="Times New Roman"/>
          <w:b/>
        </w:rPr>
        <w:t>:</w:t>
      </w:r>
    </w:p>
    <w:p w:rsidR="00072987" w:rsidRPr="00072987" w:rsidRDefault="00072987" w:rsidP="00072987">
      <w:pPr>
        <w:ind w:firstLine="426"/>
        <w:rPr>
          <w:rFonts w:ascii="Times New Roman" w:hAnsi="Times New Roman" w:cs="Times New Roman"/>
          <w:b/>
        </w:rPr>
      </w:pPr>
      <w:r w:rsidRPr="00072987">
        <w:rPr>
          <w:rFonts w:ascii="Times New Roman" w:hAnsi="Times New Roman" w:cs="Times New Roman"/>
          <w:b/>
        </w:rPr>
        <w:t xml:space="preserve">Із них: 500 </w:t>
      </w:r>
      <w:proofErr w:type="spellStart"/>
      <w:r w:rsidRPr="00072987">
        <w:rPr>
          <w:rFonts w:ascii="Times New Roman" w:hAnsi="Times New Roman" w:cs="Times New Roman"/>
          <w:b/>
        </w:rPr>
        <w:t>Гкал</w:t>
      </w:r>
      <w:proofErr w:type="spellEnd"/>
      <w:r w:rsidRPr="00072987">
        <w:rPr>
          <w:rFonts w:ascii="Times New Roman" w:hAnsi="Times New Roman" w:cs="Times New Roman"/>
          <w:b/>
        </w:rPr>
        <w:t xml:space="preserve"> – навчальний корпус; 400 </w:t>
      </w:r>
      <w:proofErr w:type="spellStart"/>
      <w:r w:rsidRPr="00072987">
        <w:rPr>
          <w:rFonts w:ascii="Times New Roman" w:hAnsi="Times New Roman" w:cs="Times New Roman"/>
          <w:b/>
        </w:rPr>
        <w:t>Гкал</w:t>
      </w:r>
      <w:proofErr w:type="spellEnd"/>
      <w:r w:rsidRPr="00072987">
        <w:rPr>
          <w:rFonts w:ascii="Times New Roman" w:hAnsi="Times New Roman" w:cs="Times New Roman"/>
          <w:b/>
        </w:rPr>
        <w:t xml:space="preserve"> – гуртожиток.</w:t>
      </w:r>
    </w:p>
    <w:p w:rsidR="00072987" w:rsidRPr="00072987" w:rsidRDefault="00072987" w:rsidP="00072987">
      <w:pPr>
        <w:ind w:firstLine="426"/>
        <w:rPr>
          <w:rFonts w:ascii="Times New Roman" w:hAnsi="Times New Roman" w:cs="Times New Roman"/>
          <w:b/>
          <w:lang w:val="ru-RU"/>
        </w:rPr>
      </w:pPr>
      <w:r w:rsidRPr="00072987">
        <w:rPr>
          <w:rFonts w:ascii="Times New Roman" w:hAnsi="Times New Roman" w:cs="Times New Roman"/>
        </w:rPr>
        <w:t xml:space="preserve">Орієнтовний початок закупівлі – </w:t>
      </w:r>
      <w:r w:rsidRPr="00072987">
        <w:rPr>
          <w:rFonts w:ascii="Times New Roman" w:hAnsi="Times New Roman" w:cs="Times New Roman"/>
          <w:b/>
        </w:rPr>
        <w:t>січень 20</w:t>
      </w:r>
      <w:r w:rsidRPr="00072987">
        <w:rPr>
          <w:rFonts w:ascii="Times New Roman" w:hAnsi="Times New Roman" w:cs="Times New Roman"/>
          <w:b/>
          <w:lang w:val="ru-RU"/>
        </w:rPr>
        <w:t>21</w:t>
      </w:r>
      <w:r w:rsidRPr="00072987">
        <w:rPr>
          <w:rFonts w:ascii="Times New Roman" w:hAnsi="Times New Roman" w:cs="Times New Roman"/>
          <w:b/>
        </w:rPr>
        <w:t xml:space="preserve"> року.</w:t>
      </w:r>
    </w:p>
    <w:p w:rsidR="00072987" w:rsidRDefault="00072987" w:rsidP="00072987">
      <w:pPr>
        <w:ind w:firstLine="426"/>
        <w:rPr>
          <w:rFonts w:ascii="Times New Roman" w:hAnsi="Times New Roman" w:cs="Times New Roman"/>
          <w:b/>
        </w:rPr>
      </w:pPr>
      <w:r w:rsidRPr="00072987">
        <w:rPr>
          <w:rFonts w:ascii="Times New Roman" w:hAnsi="Times New Roman" w:cs="Times New Roman"/>
        </w:rPr>
        <w:t>Тип процедури</w:t>
      </w:r>
      <w:r w:rsidRPr="00072987">
        <w:rPr>
          <w:rFonts w:ascii="Times New Roman" w:hAnsi="Times New Roman" w:cs="Times New Roman"/>
          <w:lang w:val="ru-RU"/>
        </w:rPr>
        <w:t xml:space="preserve"> - </w:t>
      </w:r>
      <w:r w:rsidRPr="00072987">
        <w:rPr>
          <w:rFonts w:ascii="Times New Roman" w:hAnsi="Times New Roman" w:cs="Times New Roman"/>
          <w:b/>
        </w:rPr>
        <w:t>Переговорна процедура (скорочена)</w:t>
      </w:r>
    </w:p>
    <w:p w:rsidR="00072987" w:rsidRPr="00072987" w:rsidRDefault="00072987" w:rsidP="00072987">
      <w:pPr>
        <w:ind w:firstLine="426"/>
        <w:rPr>
          <w:rFonts w:ascii="Times New Roman" w:hAnsi="Times New Roman" w:cs="Times New Roman"/>
          <w:b/>
        </w:rPr>
      </w:pPr>
      <w:r w:rsidRPr="00072987">
        <w:rPr>
          <w:rFonts w:ascii="Times New Roman" w:hAnsi="Times New Roman" w:cs="Times New Roman"/>
          <w:sz w:val="24"/>
          <w:szCs w:val="24"/>
        </w:rPr>
        <w:t>Місце поставки: Кропивницький будівельний коледж, 25015, м. Кропивницький, площа Дружби Народів, 2; 25015, м. Кропивницький, площа Дружби Народів, 4.</w:t>
      </w:r>
    </w:p>
    <w:p w:rsidR="00072987" w:rsidRPr="00072987" w:rsidRDefault="00072987" w:rsidP="00072987">
      <w:pPr>
        <w:ind w:firstLine="426"/>
        <w:rPr>
          <w:rFonts w:ascii="Times New Roman" w:hAnsi="Times New Roman" w:cs="Times New Roman"/>
          <w:b/>
        </w:rPr>
      </w:pPr>
    </w:p>
    <w:p w:rsidR="00072987" w:rsidRPr="00072987" w:rsidRDefault="00072987" w:rsidP="00072987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072987">
        <w:rPr>
          <w:rFonts w:ascii="Times New Roman" w:hAnsi="Times New Roman" w:cs="Times New Roman"/>
          <w:color w:val="000000"/>
        </w:rPr>
        <w:t xml:space="preserve">Відповідно до Закону України «Про публічні закупівлі» від 12 квітня 2016 року № 1078-УІІІ із  змінами внесеними, згідно із Законом, всі закупівлі товарів, робіт і послуг, які повністю або частково здійснюються за рахунок державних коштів, проводяться за умови, що вартість предмета закупівлі товару, послуги дорівнює або перевищує 200 тисяч гривень, а робіт – 1,5 мільйони гривень та наказу  Міністерства економіки, розвитку і торгівлі від 22.03.2016 р. № 490 «Про затвердження форм документів у сфері публічних закупівель». </w:t>
      </w:r>
    </w:p>
    <w:p w:rsidR="00072987" w:rsidRPr="00072987" w:rsidRDefault="00072987" w:rsidP="00072987">
      <w:pPr>
        <w:ind w:firstLine="426"/>
        <w:jc w:val="both"/>
        <w:rPr>
          <w:rFonts w:ascii="Times New Roman" w:hAnsi="Times New Roman" w:cs="Times New Roman"/>
        </w:rPr>
      </w:pPr>
      <w:r w:rsidRPr="00072987">
        <w:rPr>
          <w:rFonts w:ascii="Times New Roman" w:hAnsi="Times New Roman" w:cs="Times New Roman"/>
          <w:color w:val="000000"/>
        </w:rPr>
        <w:t xml:space="preserve">Згідно пункту 7 статті 2 </w:t>
      </w:r>
      <w:r w:rsidRPr="00072987">
        <w:rPr>
          <w:rFonts w:ascii="Times New Roman" w:hAnsi="Times New Roman" w:cs="Times New Roman"/>
        </w:rPr>
        <w:t>Закону України від 25.12.2015 № 922-VIII «Про публічні закупівлі» (із змінами та доповненнями), забороняється придбання товарів, робіт і послуг до/без проведення процедур, визначених цим Законом, та укладання договорів, які передбачають оплату замовником товарів, робіт і послуг до/без проведення процедур, визначених цим Законом.</w:t>
      </w:r>
    </w:p>
    <w:p w:rsidR="00072987" w:rsidRPr="00072987" w:rsidRDefault="00072987" w:rsidP="00072987">
      <w:pPr>
        <w:pStyle w:val="rvps2"/>
        <w:spacing w:before="0" w:beforeAutospacing="0" w:after="0" w:afterAutospacing="0"/>
        <w:ind w:firstLine="426"/>
        <w:jc w:val="both"/>
        <w:rPr>
          <w:lang w:val="uk-UA"/>
        </w:rPr>
      </w:pPr>
      <w:r w:rsidRPr="00072987">
        <w:rPr>
          <w:lang w:val="uk-UA"/>
        </w:rPr>
        <w:t>Відповідно статті 4 Закону України від 25.12.2015 № 922-</w:t>
      </w:r>
      <w:r w:rsidRPr="00072987">
        <w:t>VIII</w:t>
      </w:r>
      <w:r w:rsidRPr="00072987">
        <w:rPr>
          <w:lang w:val="uk-UA"/>
        </w:rPr>
        <w:t xml:space="preserve"> «Про публічні закупівлі» (із змінами та доповненнями), закупівля здійснюється відповідно до річного плану. Річний план, додаток до річного плану та зміни до них безоплатно оприлюднюються на </w:t>
      </w:r>
      <w:proofErr w:type="spellStart"/>
      <w:r w:rsidRPr="00072987">
        <w:rPr>
          <w:lang w:val="uk-UA"/>
        </w:rPr>
        <w:t>веб-порталі</w:t>
      </w:r>
      <w:proofErr w:type="spellEnd"/>
      <w:r w:rsidRPr="00072987">
        <w:rPr>
          <w:lang w:val="uk-UA"/>
        </w:rPr>
        <w:t xml:space="preserve"> Уповноваженого органу з питань закупівель протягом п’яти днів з дня їх затвердження. </w:t>
      </w:r>
    </w:p>
    <w:p w:rsidR="00072987" w:rsidRPr="00072987" w:rsidRDefault="00072987" w:rsidP="00072987">
      <w:pPr>
        <w:ind w:firstLine="426"/>
        <w:jc w:val="both"/>
        <w:rPr>
          <w:rFonts w:ascii="Times New Roman" w:hAnsi="Times New Roman" w:cs="Times New Roman"/>
          <w:b/>
          <w:lang w:val="ru-RU"/>
        </w:rPr>
      </w:pPr>
      <w:r w:rsidRPr="00072987">
        <w:rPr>
          <w:rFonts w:ascii="Times New Roman" w:hAnsi="Times New Roman" w:cs="Times New Roman"/>
        </w:rPr>
        <w:t xml:space="preserve">Таким чином, закладу до початку будь-якої процедури закупівлі (як допорогової так і </w:t>
      </w:r>
      <w:proofErr w:type="spellStart"/>
      <w:r w:rsidRPr="00072987">
        <w:rPr>
          <w:rFonts w:ascii="Times New Roman" w:hAnsi="Times New Roman" w:cs="Times New Roman"/>
        </w:rPr>
        <w:t>надпорогової</w:t>
      </w:r>
      <w:proofErr w:type="spellEnd"/>
      <w:r w:rsidRPr="00072987">
        <w:rPr>
          <w:rFonts w:ascii="Times New Roman" w:hAnsi="Times New Roman" w:cs="Times New Roman"/>
        </w:rPr>
        <w:t xml:space="preserve">) потрібно оприлюднити на </w:t>
      </w:r>
      <w:proofErr w:type="spellStart"/>
      <w:r w:rsidRPr="00072987">
        <w:rPr>
          <w:rFonts w:ascii="Times New Roman" w:hAnsi="Times New Roman" w:cs="Times New Roman"/>
        </w:rPr>
        <w:t>веб-порталі</w:t>
      </w:r>
      <w:proofErr w:type="spellEnd"/>
      <w:r w:rsidRPr="00072987">
        <w:rPr>
          <w:rFonts w:ascii="Times New Roman" w:hAnsi="Times New Roman" w:cs="Times New Roman"/>
        </w:rPr>
        <w:t xml:space="preserve"> Уповноваженого органу з питань закупівель річний план (додаток до нього, зміни до них) протягом 5 днів з дня їх затвердження.</w:t>
      </w:r>
    </w:p>
    <w:p w:rsidR="00072987" w:rsidRPr="00072987" w:rsidRDefault="00072987" w:rsidP="00072987">
      <w:pPr>
        <w:pStyle w:val="a4"/>
        <w:ind w:firstLine="360"/>
        <w:jc w:val="both"/>
        <w:rPr>
          <w:color w:val="000000"/>
        </w:rPr>
      </w:pPr>
      <w:proofErr w:type="spellStart"/>
      <w:r w:rsidRPr="00072987">
        <w:rPr>
          <w:color w:val="000000"/>
        </w:rPr>
        <w:t>Згідно</w:t>
      </w:r>
      <w:proofErr w:type="spellEnd"/>
      <w:r w:rsidRPr="00072987">
        <w:rPr>
          <w:color w:val="000000"/>
        </w:rPr>
        <w:t xml:space="preserve"> </w:t>
      </w:r>
      <w:proofErr w:type="spellStart"/>
      <w:r w:rsidRPr="00072987">
        <w:rPr>
          <w:color w:val="000000"/>
        </w:rPr>
        <w:t>частини</w:t>
      </w:r>
      <w:proofErr w:type="spellEnd"/>
      <w:r w:rsidRPr="00072987">
        <w:rPr>
          <w:color w:val="000000"/>
        </w:rPr>
        <w:t xml:space="preserve">  </w:t>
      </w:r>
      <w:proofErr w:type="spellStart"/>
      <w:r w:rsidRPr="00072987">
        <w:rPr>
          <w:color w:val="000000"/>
        </w:rPr>
        <w:t>статті</w:t>
      </w:r>
      <w:proofErr w:type="spellEnd"/>
      <w:r w:rsidRPr="00072987">
        <w:rPr>
          <w:color w:val="000000"/>
        </w:rPr>
        <w:t xml:space="preserve"> </w:t>
      </w:r>
      <w:r w:rsidRPr="00072987">
        <w:rPr>
          <w:color w:val="000000"/>
          <w:lang w:val="uk-UA"/>
        </w:rPr>
        <w:t xml:space="preserve">40 </w:t>
      </w:r>
      <w:r w:rsidRPr="00072987">
        <w:rPr>
          <w:lang w:val="uk-UA"/>
        </w:rPr>
        <w:t>Закону України від 25.12.2015 №922-</w:t>
      </w:r>
      <w:r w:rsidRPr="00072987">
        <w:t>VIII</w:t>
      </w:r>
      <w:r w:rsidRPr="00072987">
        <w:rPr>
          <w:lang w:val="uk-UA"/>
        </w:rPr>
        <w:t xml:space="preserve"> «Про публічні закупі</w:t>
      </w:r>
      <w:proofErr w:type="gramStart"/>
      <w:r w:rsidRPr="00072987">
        <w:rPr>
          <w:lang w:val="uk-UA"/>
        </w:rPr>
        <w:t>вл</w:t>
      </w:r>
      <w:proofErr w:type="gramEnd"/>
      <w:r w:rsidRPr="00072987">
        <w:rPr>
          <w:lang w:val="uk-UA"/>
        </w:rPr>
        <w:t>і» (із змінами та доповненнями)</w:t>
      </w:r>
      <w:r w:rsidRPr="00072987">
        <w:rPr>
          <w:color w:val="000000"/>
        </w:rPr>
        <w:t xml:space="preserve">, </w:t>
      </w:r>
      <w:r w:rsidRPr="00072987">
        <w:rPr>
          <w:color w:val="000000"/>
          <w:lang w:val="uk-UA"/>
        </w:rPr>
        <w:t>п</w:t>
      </w:r>
      <w:proofErr w:type="spellStart"/>
      <w:r w:rsidRPr="00072987">
        <w:t>ереговорна</w:t>
      </w:r>
      <w:proofErr w:type="spellEnd"/>
      <w:r w:rsidRPr="00072987">
        <w:t xml:space="preserve"> процедура </w:t>
      </w:r>
      <w:proofErr w:type="spellStart"/>
      <w:r w:rsidRPr="00072987">
        <w:t>закупівлі</w:t>
      </w:r>
      <w:proofErr w:type="spellEnd"/>
      <w:r w:rsidRPr="00072987">
        <w:t xml:space="preserve"> </w:t>
      </w:r>
      <w:proofErr w:type="spellStart"/>
      <w:r w:rsidRPr="00072987">
        <w:t>застосовується</w:t>
      </w:r>
      <w:proofErr w:type="spellEnd"/>
      <w:r w:rsidRPr="00072987">
        <w:t xml:space="preserve"> </w:t>
      </w:r>
      <w:proofErr w:type="spellStart"/>
      <w:r w:rsidRPr="00072987">
        <w:t>замовником</w:t>
      </w:r>
      <w:proofErr w:type="spellEnd"/>
      <w:r w:rsidRPr="00072987">
        <w:t xml:space="preserve"> як </w:t>
      </w:r>
      <w:proofErr w:type="spellStart"/>
      <w:r w:rsidRPr="00072987">
        <w:t>виняток</w:t>
      </w:r>
      <w:proofErr w:type="spellEnd"/>
      <w:r w:rsidRPr="00072987">
        <w:t xml:space="preserve"> у раз</w:t>
      </w:r>
      <w:r w:rsidRPr="00072987">
        <w:rPr>
          <w:lang w:val="uk-UA"/>
        </w:rPr>
        <w:t xml:space="preserve"> </w:t>
      </w:r>
      <w:proofErr w:type="spellStart"/>
      <w:r w:rsidRPr="00072987">
        <w:t>відсутності</w:t>
      </w:r>
      <w:proofErr w:type="spellEnd"/>
      <w:r w:rsidRPr="00072987">
        <w:t xml:space="preserve"> </w:t>
      </w:r>
      <w:proofErr w:type="spellStart"/>
      <w:r w:rsidRPr="00072987">
        <w:t>конкуренції</w:t>
      </w:r>
      <w:proofErr w:type="spellEnd"/>
      <w:r w:rsidRPr="00072987">
        <w:t xml:space="preserve"> (у тому </w:t>
      </w:r>
      <w:proofErr w:type="spellStart"/>
      <w:r w:rsidRPr="00072987">
        <w:t>числі</w:t>
      </w:r>
      <w:proofErr w:type="spellEnd"/>
      <w:r w:rsidRPr="00072987">
        <w:t xml:space="preserve"> з </w:t>
      </w:r>
      <w:proofErr w:type="spellStart"/>
      <w:r w:rsidRPr="00072987">
        <w:t>технічних</w:t>
      </w:r>
      <w:proofErr w:type="spellEnd"/>
      <w:r w:rsidRPr="00072987">
        <w:t xml:space="preserve"> причин) на </w:t>
      </w:r>
      <w:proofErr w:type="spellStart"/>
      <w:r w:rsidRPr="00072987">
        <w:t>відповідному</w:t>
      </w:r>
      <w:proofErr w:type="spellEnd"/>
      <w:r w:rsidRPr="00072987">
        <w:t xml:space="preserve"> ринку, </w:t>
      </w:r>
      <w:proofErr w:type="spellStart"/>
      <w:r w:rsidRPr="00072987">
        <w:t>внаслідок</w:t>
      </w:r>
      <w:proofErr w:type="spellEnd"/>
      <w:r w:rsidRPr="00072987">
        <w:t xml:space="preserve"> </w:t>
      </w:r>
      <w:proofErr w:type="spellStart"/>
      <w:r w:rsidRPr="00072987">
        <w:t>чого</w:t>
      </w:r>
      <w:proofErr w:type="spellEnd"/>
      <w:r w:rsidRPr="00072987">
        <w:t xml:space="preserve"> </w:t>
      </w:r>
      <w:proofErr w:type="spellStart"/>
      <w:r w:rsidRPr="00072987">
        <w:t>договір</w:t>
      </w:r>
      <w:proofErr w:type="spellEnd"/>
      <w:r w:rsidRPr="00072987">
        <w:t xml:space="preserve"> про </w:t>
      </w:r>
      <w:proofErr w:type="spellStart"/>
      <w:r w:rsidRPr="00072987">
        <w:t>закупівлю</w:t>
      </w:r>
      <w:proofErr w:type="spellEnd"/>
      <w:r w:rsidRPr="00072987">
        <w:t xml:space="preserve"> </w:t>
      </w:r>
      <w:proofErr w:type="spellStart"/>
      <w:r w:rsidRPr="00072987">
        <w:t>може</w:t>
      </w:r>
      <w:proofErr w:type="spellEnd"/>
      <w:r w:rsidRPr="00072987">
        <w:t xml:space="preserve"> бути </w:t>
      </w:r>
      <w:proofErr w:type="spellStart"/>
      <w:r w:rsidRPr="00072987">
        <w:t>укладено</w:t>
      </w:r>
      <w:proofErr w:type="spellEnd"/>
      <w:r w:rsidRPr="00072987">
        <w:t xml:space="preserve"> </w:t>
      </w:r>
      <w:proofErr w:type="spellStart"/>
      <w:r w:rsidRPr="00072987">
        <w:t>лише</w:t>
      </w:r>
      <w:proofErr w:type="spellEnd"/>
      <w:r w:rsidRPr="00072987">
        <w:t xml:space="preserve"> з одним </w:t>
      </w:r>
      <w:proofErr w:type="spellStart"/>
      <w:r w:rsidRPr="00072987">
        <w:t>постачальником</w:t>
      </w:r>
      <w:proofErr w:type="spellEnd"/>
      <w:r w:rsidRPr="00072987">
        <w:t xml:space="preserve">, </w:t>
      </w:r>
      <w:proofErr w:type="gramStart"/>
      <w:r w:rsidRPr="00072987">
        <w:t>за</w:t>
      </w:r>
      <w:proofErr w:type="gramEnd"/>
      <w:r w:rsidRPr="00072987">
        <w:t xml:space="preserve"> </w:t>
      </w:r>
      <w:proofErr w:type="spellStart"/>
      <w:r w:rsidRPr="00072987">
        <w:t>відсутності</w:t>
      </w:r>
      <w:proofErr w:type="spellEnd"/>
      <w:r w:rsidRPr="00072987">
        <w:t xml:space="preserve"> при </w:t>
      </w:r>
      <w:proofErr w:type="spellStart"/>
      <w:r w:rsidRPr="00072987">
        <w:t>цьому</w:t>
      </w:r>
      <w:proofErr w:type="spellEnd"/>
      <w:r w:rsidRPr="00072987">
        <w:t xml:space="preserve"> </w:t>
      </w:r>
      <w:proofErr w:type="spellStart"/>
      <w:r w:rsidRPr="00072987">
        <w:t>альтернативи</w:t>
      </w:r>
      <w:proofErr w:type="spellEnd"/>
      <w:r w:rsidRPr="00072987">
        <w:rPr>
          <w:color w:val="000000"/>
        </w:rPr>
        <w:t>.</w:t>
      </w:r>
    </w:p>
    <w:p w:rsidR="00072987" w:rsidRPr="00072987" w:rsidRDefault="00072987" w:rsidP="00072987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072987">
        <w:rPr>
          <w:rFonts w:ascii="Times New Roman" w:hAnsi="Times New Roman" w:cs="Times New Roman"/>
          <w:color w:val="000000"/>
        </w:rPr>
        <w:lastRenderedPageBreak/>
        <w:t xml:space="preserve">Згідно статті 40 </w:t>
      </w:r>
      <w:r w:rsidRPr="00072987">
        <w:rPr>
          <w:rFonts w:ascii="Times New Roman" w:hAnsi="Times New Roman" w:cs="Times New Roman"/>
        </w:rPr>
        <w:t xml:space="preserve">Закону України від 25.12.2015 №922-VIII «Про публічні закупівлі» (із змінами та доповненнями), замовник має право укласти договір про закупівлю за результатами застосування переговорної процедури закупівлі у строк не раніше ніж через 10 днів (п'ять днів - у разі застосування переговорної процедури закупівлі з підстав, визначених пунктом 3 частини другої цієї статті, а також у разі закупівлі електричної енергії, послуг з централізованого опалення). Враховуючи вищевикладене, </w:t>
      </w:r>
      <w:r w:rsidRPr="00072987">
        <w:rPr>
          <w:rFonts w:ascii="Times New Roman" w:hAnsi="Times New Roman" w:cs="Times New Roman"/>
          <w:color w:val="000000"/>
        </w:rPr>
        <w:t>замовник може провести переговорну процедуру скорочену по закупівлі електричної енергії, п</w:t>
      </w:r>
      <w:r w:rsidRPr="00072987">
        <w:rPr>
          <w:rFonts w:ascii="Times New Roman" w:hAnsi="Times New Roman" w:cs="Times New Roman"/>
        </w:rPr>
        <w:t>ари, гарячої води та пов’язаної продукції відповідно до річного плану закупівель</w:t>
      </w:r>
      <w:r w:rsidRPr="00072987">
        <w:rPr>
          <w:rFonts w:ascii="Times New Roman" w:hAnsi="Times New Roman" w:cs="Times New Roman"/>
          <w:color w:val="000000"/>
        </w:rPr>
        <w:t>.</w:t>
      </w:r>
    </w:p>
    <w:p w:rsidR="00CD54D6" w:rsidRPr="00072987" w:rsidRDefault="00072987" w:rsidP="00CD54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D54D6" w:rsidRPr="00072987">
        <w:rPr>
          <w:rFonts w:ascii="Times New Roman" w:hAnsi="Times New Roman" w:cs="Times New Roman"/>
          <w:sz w:val="24"/>
          <w:szCs w:val="24"/>
        </w:rPr>
        <w:t>Замовником</w:t>
      </w:r>
      <w:r w:rsidR="000F63FB" w:rsidRPr="00072987">
        <w:rPr>
          <w:rFonts w:ascii="Times New Roman" w:hAnsi="Times New Roman" w:cs="Times New Roman"/>
          <w:sz w:val="24"/>
          <w:szCs w:val="24"/>
        </w:rPr>
        <w:t xml:space="preserve"> розпочато переговорну </w:t>
      </w:r>
      <w:r w:rsidR="00CD54D6" w:rsidRPr="00072987">
        <w:rPr>
          <w:rFonts w:ascii="Times New Roman" w:hAnsi="Times New Roman" w:cs="Times New Roman"/>
          <w:sz w:val="24"/>
          <w:szCs w:val="24"/>
        </w:rPr>
        <w:t xml:space="preserve"> процедуру закупівлю </w:t>
      </w:r>
      <w:r w:rsidR="00CD54D6" w:rsidRPr="00072987">
        <w:rPr>
          <w:rFonts w:ascii="Times New Roman" w:hAnsi="Times New Roman" w:cs="Times New Roman"/>
          <w:sz w:val="24"/>
          <w:szCs w:val="24"/>
        </w:rPr>
        <w:tab/>
        <w:t>за кодом ДК 021:2015 – 09320000-8 Пара, гаряча вода та пов’язана продукції</w:t>
      </w:r>
      <w:r w:rsidR="00BA4D0E" w:rsidRPr="00072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D0E" w:rsidRPr="00072987" w:rsidRDefault="00DB4097" w:rsidP="00BA4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87">
        <w:rPr>
          <w:rFonts w:ascii="Times New Roman" w:hAnsi="Times New Roman" w:cs="Times New Roman"/>
          <w:sz w:val="24"/>
          <w:szCs w:val="24"/>
        </w:rPr>
        <w:tab/>
      </w:r>
      <w:r w:rsidR="00BA4D0E" w:rsidRPr="00072987">
        <w:rPr>
          <w:rFonts w:ascii="Times New Roman" w:hAnsi="Times New Roman" w:cs="Times New Roman"/>
          <w:sz w:val="24"/>
          <w:szCs w:val="24"/>
        </w:rPr>
        <w:t>В зв’язку з зазначеним, та відсутністю альтернативи, прийнято рішення про укладання договору саме з цим учасн</w:t>
      </w:r>
      <w:r w:rsidRPr="00072987">
        <w:rPr>
          <w:rFonts w:ascii="Times New Roman" w:hAnsi="Times New Roman" w:cs="Times New Roman"/>
          <w:sz w:val="24"/>
          <w:szCs w:val="24"/>
        </w:rPr>
        <w:t>иком в строки передбачені ЗУ «</w:t>
      </w:r>
      <w:r w:rsidR="00BA4D0E" w:rsidRPr="00072987">
        <w:rPr>
          <w:rFonts w:ascii="Times New Roman" w:hAnsi="Times New Roman" w:cs="Times New Roman"/>
          <w:sz w:val="24"/>
          <w:szCs w:val="24"/>
        </w:rPr>
        <w:t xml:space="preserve">Про публічні закупівлі». </w:t>
      </w:r>
    </w:p>
    <w:p w:rsidR="00072987" w:rsidRDefault="000949AD" w:rsidP="00072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54D6" w:rsidRPr="00072987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CD54D6" w:rsidRPr="00072987" w:rsidRDefault="00072987" w:rsidP="00072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54D6" w:rsidRPr="00072987">
        <w:rPr>
          <w:rFonts w:ascii="Times New Roman" w:hAnsi="Times New Roman" w:cs="Times New Roman"/>
          <w:b/>
          <w:sz w:val="24"/>
          <w:szCs w:val="24"/>
        </w:rPr>
        <w:t xml:space="preserve">В зв’язку з зазначеним вище та відсутністю альтернативи, </w:t>
      </w:r>
      <w:r w:rsidR="00BA4D0E" w:rsidRPr="00072987">
        <w:rPr>
          <w:rFonts w:ascii="Times New Roman" w:hAnsi="Times New Roman" w:cs="Times New Roman"/>
          <w:b/>
          <w:sz w:val="24"/>
          <w:szCs w:val="24"/>
        </w:rPr>
        <w:t xml:space="preserve">прийняти рішення про укладання договору за результатами </w:t>
      </w:r>
      <w:r w:rsidR="00CD54D6" w:rsidRPr="0007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AD" w:rsidRPr="00072987">
        <w:rPr>
          <w:rFonts w:ascii="Times New Roman" w:hAnsi="Times New Roman" w:cs="Times New Roman"/>
          <w:b/>
          <w:sz w:val="24"/>
          <w:szCs w:val="24"/>
        </w:rPr>
        <w:t xml:space="preserve"> переговорної (</w:t>
      </w:r>
      <w:r w:rsidR="008B522C" w:rsidRPr="00072987">
        <w:rPr>
          <w:rFonts w:ascii="Times New Roman" w:hAnsi="Times New Roman" w:cs="Times New Roman"/>
          <w:b/>
          <w:sz w:val="24"/>
          <w:szCs w:val="24"/>
        </w:rPr>
        <w:t xml:space="preserve">скороченої) </w:t>
      </w:r>
      <w:r w:rsidR="00CD54D6" w:rsidRPr="00072987">
        <w:rPr>
          <w:rFonts w:ascii="Times New Roman" w:hAnsi="Times New Roman" w:cs="Times New Roman"/>
          <w:b/>
          <w:sz w:val="24"/>
          <w:szCs w:val="24"/>
        </w:rPr>
        <w:t>процедури закупівлі Код ДК 02162015 – 09320000-8 Пара, гаряча вода та пов’язана продукція; постачання теплової енергії</w:t>
      </w:r>
      <w:r w:rsidR="008B522C" w:rsidRPr="0007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0E" w:rsidRPr="00072987"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="008B522C" w:rsidRPr="000729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54D6" w:rsidRPr="00072987">
        <w:rPr>
          <w:rFonts w:ascii="Times New Roman" w:hAnsi="Times New Roman" w:cs="Times New Roman"/>
          <w:b/>
          <w:sz w:val="24"/>
          <w:szCs w:val="24"/>
        </w:rPr>
        <w:t>КП «Теплоенергетик», код ЄДРПОУ 24153576</w:t>
      </w:r>
      <w:r w:rsidR="00BA4D0E" w:rsidRPr="000729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54D6" w:rsidRPr="00072987" w:rsidRDefault="00CD54D6" w:rsidP="00CD54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4D6" w:rsidRPr="00072987" w:rsidSect="00C5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70B5"/>
    <w:multiLevelType w:val="hybridMultilevel"/>
    <w:tmpl w:val="8100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01CB7"/>
    <w:multiLevelType w:val="hybridMultilevel"/>
    <w:tmpl w:val="33A6C76A"/>
    <w:lvl w:ilvl="0" w:tplc="7D7214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C47BFA"/>
    <w:multiLevelType w:val="hybridMultilevel"/>
    <w:tmpl w:val="431C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4D6"/>
    <w:rsid w:val="00072987"/>
    <w:rsid w:val="000949AD"/>
    <w:rsid w:val="000F63FB"/>
    <w:rsid w:val="00284313"/>
    <w:rsid w:val="0057518E"/>
    <w:rsid w:val="0072209B"/>
    <w:rsid w:val="008B522C"/>
    <w:rsid w:val="00987D26"/>
    <w:rsid w:val="00BA4D0E"/>
    <w:rsid w:val="00C52E10"/>
    <w:rsid w:val="00CD54D6"/>
    <w:rsid w:val="00D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D6"/>
    <w:pPr>
      <w:ind w:left="720"/>
      <w:contextualSpacing/>
    </w:pPr>
  </w:style>
  <w:style w:type="paragraph" w:styleId="a4">
    <w:name w:val="Normal (Web)"/>
    <w:basedOn w:val="a"/>
    <w:semiHidden/>
    <w:unhideWhenUsed/>
    <w:rsid w:val="0007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semiHidden/>
    <w:rsid w:val="0007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Бухгалтерия</cp:lastModifiedBy>
  <cp:revision>11</cp:revision>
  <cp:lastPrinted>2020-12-16T08:57:00Z</cp:lastPrinted>
  <dcterms:created xsi:type="dcterms:W3CDTF">2019-01-24T13:44:00Z</dcterms:created>
  <dcterms:modified xsi:type="dcterms:W3CDTF">2021-01-15T10:16:00Z</dcterms:modified>
</cp:coreProperties>
</file>